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B84" w:rsidRPr="005A50EA" w:rsidRDefault="007E2B84" w:rsidP="00D1639D">
      <w:pPr>
        <w:spacing w:line="240" w:lineRule="auto"/>
        <w:jc w:val="both"/>
        <w:rPr>
          <w:rFonts w:ascii="Arial" w:hAnsi="Arial" w:cs="Arial"/>
        </w:rPr>
      </w:pPr>
      <w:r w:rsidRPr="005A50EA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5A50EA">
        <w:rPr>
          <w:rFonts w:ascii="Arial" w:hAnsi="Arial" w:cs="Arial"/>
        </w:rPr>
        <w:t xml:space="preserve"> k vyhlášce č. 2019/2004 Sb.</w:t>
      </w:r>
      <w:r w:rsidR="00D1639D">
        <w:rPr>
          <w:rFonts w:ascii="Arial" w:hAnsi="Arial" w:cs="Arial"/>
        </w:rPr>
        <w:t>, o bližších podmínkách nakládání s geneticky modifikovanými organismy a genetickými produkty</w:t>
      </w:r>
      <w:r w:rsidR="00786EB6">
        <w:rPr>
          <w:rFonts w:ascii="Arial" w:hAnsi="Arial" w:cs="Arial"/>
        </w:rPr>
        <w:t>, ve znění pozdějších předpisů</w:t>
      </w:r>
    </w:p>
    <w:p w:rsidR="007E2B84" w:rsidRDefault="007E2B84" w:rsidP="007E2B84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EC6898" w:rsidRPr="006C5D04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>Příloha 2</w:t>
      </w:r>
    </w:p>
    <w:p w:rsidR="00EC6898" w:rsidRPr="00781576" w:rsidRDefault="00EC6898" w:rsidP="00EC68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6377B8">
        <w:rPr>
          <w:rFonts w:ascii="Arial" w:hAnsi="Arial" w:cs="Arial"/>
          <w:b/>
          <w:bCs/>
        </w:rPr>
        <w:t xml:space="preserve">Vzory žádostí o udělení povolení pro uvádění do životního prostředí 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(1) Poskytnutí určitého dílčího souboru informací uvedených ve vzoru žádosti o udělení povolení pro uvádění do životního prostředí se nepožaduje, pokud není relevantní nebo nezbytné pro účely hodnocení rizika v souvislosti s konkrétní žádostí, zejména s ohledem na charakteristiky geneticky modifikovaného organismu nebo s ohledem na rozsah a podmínky uvádění do životního prostředí. Vhodná míra podrobnosti pro každý dílčí soubor informací se může také lišit v závislosti na povaze a rozsahu navrhovaného uvádění do životního prostředí.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(2) Pro každý dílčí soubor informací je nutno uvést souhrny a výsledky citovaných studií, v příslušných případech včetně vysvětlení jejich významu pro hodnocení rizika pro životní prostředí,</w:t>
      </w:r>
    </w:p>
    <w:p w:rsidR="00EC6898" w:rsidRPr="00EC6898" w:rsidRDefault="00EC6898" w:rsidP="00EC689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 xml:space="preserve">(3) Dokumenty označené (+) je nutno přiložit jako samostatnou přílohu </w:t>
      </w:r>
    </w:p>
    <w:p w:rsidR="00EC6898" w:rsidRDefault="00EC6898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  <w:r w:rsidRPr="00EC6898">
        <w:rPr>
          <w:rFonts w:ascii="Arial" w:hAnsi="Arial" w:cs="Arial"/>
          <w:bCs/>
        </w:rPr>
        <w:t>(4) Údaje, které tvoří shrnutí obsahu žádosti určené ke zveřejnění, jsou ve vzoru žádosti podtrženy.</w:t>
      </w:r>
    </w:p>
    <w:p w:rsidR="00BA1A07" w:rsidRPr="00EC6898" w:rsidRDefault="00BA1A07" w:rsidP="00EC689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bCs/>
        </w:rPr>
      </w:pPr>
    </w:p>
    <w:p w:rsidR="00BA1A07" w:rsidRDefault="00BA1A07" w:rsidP="006905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6905A1" w:rsidRPr="006377B8" w:rsidRDefault="00BA1A07" w:rsidP="006905A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A</w:t>
      </w:r>
      <w:r w:rsidR="006905A1" w:rsidRPr="006377B8">
        <w:rPr>
          <w:rFonts w:ascii="Arial" w:hAnsi="Arial" w:cs="Arial"/>
          <w:b/>
        </w:rPr>
        <w:t xml:space="preserve"> </w:t>
      </w:r>
    </w:p>
    <w:p w:rsidR="006905A1" w:rsidRPr="00BA1A07" w:rsidRDefault="006905A1" w:rsidP="00744CE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aps/>
        </w:rPr>
      </w:pPr>
      <w:r w:rsidRPr="006377B8">
        <w:rPr>
          <w:rFonts w:ascii="Arial" w:hAnsi="Arial" w:cs="Arial"/>
          <w:b/>
        </w:rPr>
        <w:t xml:space="preserve">VZOR ŽÁDOSTI O UDĚLENÍ POVOLENÍ PRO UVÁDĚNÍ DO ŽIVOTNÍHO PROSTŘEDÍ </w:t>
      </w:r>
      <w:r w:rsidRPr="00BA1A07">
        <w:rPr>
          <w:rFonts w:ascii="Arial" w:hAnsi="Arial" w:cs="Arial"/>
          <w:b/>
          <w:caps/>
        </w:rPr>
        <w:t xml:space="preserve">PRO </w:t>
      </w:r>
      <w:r w:rsidR="00BA1A07" w:rsidRPr="00BA1A07">
        <w:rPr>
          <w:rFonts w:ascii="Arial" w:hAnsi="Arial" w:cs="Arial"/>
          <w:b/>
          <w:caps/>
        </w:rPr>
        <w:t xml:space="preserve">jiné </w:t>
      </w:r>
      <w:r w:rsidRPr="00BA1A07">
        <w:rPr>
          <w:rFonts w:ascii="Arial" w:hAnsi="Arial" w:cs="Arial"/>
          <w:b/>
          <w:caps/>
        </w:rPr>
        <w:t xml:space="preserve">ÚČELY </w:t>
      </w:r>
      <w:r w:rsidR="00BA1A07" w:rsidRPr="00BA1A07">
        <w:rPr>
          <w:rFonts w:ascii="Arial" w:hAnsi="Arial" w:cs="Arial"/>
          <w:b/>
          <w:caps/>
        </w:rPr>
        <w:t>než KLINICKÉ</w:t>
      </w:r>
      <w:r w:rsidRPr="00BA1A07">
        <w:rPr>
          <w:rFonts w:ascii="Arial" w:hAnsi="Arial" w:cs="Arial"/>
          <w:b/>
          <w:caps/>
        </w:rPr>
        <w:t xml:space="preserve"> HODNOCENÍ LÉČIVÝCH PŘÍPRAVKŮ </w:t>
      </w:r>
    </w:p>
    <w:p w:rsidR="00BA1A07" w:rsidRDefault="00807D13" w:rsidP="006905A1">
      <w:pPr>
        <w:rPr>
          <w:rFonts w:ascii="Arial" w:hAnsi="Arial" w:cs="Arial"/>
        </w:rPr>
      </w:pPr>
      <w:r>
        <w:rPr>
          <w:rFonts w:ascii="Arial" w:hAnsi="Arial" w:cs="Arial"/>
        </w:rPr>
        <w:t>Díl 2</w:t>
      </w:r>
    </w:p>
    <w:p w:rsidR="00BA1A07" w:rsidRDefault="00BA1A07" w:rsidP="00BA1A07">
      <w:pPr>
        <w:spacing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VZOR ŽÁDOSTI PRO GENETICKY MODIFIKOVANÝ ORGANISMUS, KTERÝ JE VYŠŠÍ ROSTLINOU</w:t>
      </w:r>
    </w:p>
    <w:p w:rsidR="00BA1A07" w:rsidRDefault="00BA1A07" w:rsidP="00BA1A07">
      <w:pPr>
        <w:spacing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[K § 17 odst. 3 písm. a) zákona]</w:t>
      </w:r>
    </w:p>
    <w:p w:rsidR="00BA1A07" w:rsidRDefault="00BA1A07" w:rsidP="004443B8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Datum podání</w:t>
      </w:r>
    </w:p>
    <w:p w:rsidR="00BA1A07" w:rsidRDefault="00BA1A07" w:rsidP="004443B8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Název projektu</w:t>
      </w: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Žadatel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Jméno nebo název anebo obchodní firma, je-li žadatel fyzická osoba oprávněná k podnikání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Název nebo obchodní firma a právní forma, je-li žadatelem právnická osoba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Státní občanství (u fyzických osob)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Adresa sídla a adresa bydliště (u fyzických osob)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IČO (pokud je přiděleno)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Jména osob, které jsou členy statutárního orgánu žadatele, je-li žadatelem právnická osoba, s uvedením způsobu, jímž žadatele zastupují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Odborný poradce </w:t>
      </w:r>
    </w:p>
    <w:p w:rsidR="00BA1A07" w:rsidRDefault="00BA1A07" w:rsidP="004443B8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(+) Doklad o dosaženém vzdělání a délce odborné praxe (byly-li odborné vzdělání nebo praxe získány v jiném členském státě státním příslušníkem členského státu, rozumí se tímto dokladem rozhodnutí o uznání odborné kvalifikace podle jiného právního předpisu</w:t>
      </w:r>
      <w:r>
        <w:rPr>
          <w:rFonts w:ascii="Arial" w:eastAsia="Times New Roman" w:hAnsi="Arial" w:cs="Arial"/>
          <w:vertAlign w:val="superscript"/>
        </w:rPr>
        <w:t>7)</w:t>
      </w:r>
      <w:r>
        <w:rPr>
          <w:rFonts w:ascii="Arial" w:eastAsia="Times New Roman" w:hAnsi="Arial" w:cs="Arial"/>
        </w:rPr>
        <w:t xml:space="preserve">) 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Jméno titul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Povolání, případně zaměstnavatel a funkce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Vzdělání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Odborné kurzy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Dosavadní praxe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Adresa bydliště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Kontaktní adresa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E-mail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Kontaktní osoba na pracovišti, pokud je odlišná od odborného poradce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Jméno, titul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Telefon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E-mail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Charakteristika nakládání s geneticky modifikovaným organismem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Účel uvádění do životního prostředí, jako jsou zejména agronomické účely, zkoušky hybridizace, změna schopností přežití nebo šíření nebo zjišťování účinků na cílové nebo necílové organismy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Doba uvádění do životního prostředí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Celková doba uvádění geneticky modifikovaného organismu do životního prostředí a datum jeho předpokládaného zahájení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Závazný harmonogram (rozpis jednotlivých dílčích etap, datum jejich předpokládaného zahájení a doba jejich trvání)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Plánuje žadatel uvádění stejného geneticky modifikovaného organismu do životního prostředí v některém členském státě Evropské unie nebo mimo její území?</w:t>
      </w:r>
    </w:p>
    <w:p w:rsidR="00BA1A07" w:rsidRDefault="00BA1A07" w:rsidP="004443B8">
      <w:pPr>
        <w:spacing w:after="120" w:line="240" w:lineRule="auto"/>
        <w:ind w:left="3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BA1A07" w:rsidRDefault="00BA1A07" w:rsidP="004443B8">
      <w:pPr>
        <w:numPr>
          <w:ilvl w:val="1"/>
          <w:numId w:val="4"/>
        </w:numPr>
        <w:tabs>
          <w:tab w:val="left" w:pos="284"/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stát, v němž žadatel uvádění do životního prostředí plánuje</w:t>
      </w:r>
    </w:p>
    <w:p w:rsidR="00BA1A07" w:rsidRDefault="00BA1A07" w:rsidP="004443B8">
      <w:pPr>
        <w:numPr>
          <w:ilvl w:val="1"/>
          <w:numId w:val="4"/>
        </w:numPr>
        <w:tabs>
          <w:tab w:val="left" w:pos="284"/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předpokládanou dobu zahájení a trvání uvádění do životního prostředí</w:t>
      </w:r>
    </w:p>
    <w:p w:rsidR="00005A07" w:rsidRDefault="00005A07" w:rsidP="00005A07">
      <w:pPr>
        <w:tabs>
          <w:tab w:val="left" w:pos="284"/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Podal žadatel žádost pro uvádění stejného geneticky modifikovaného organismu do životního prostředí v jiném členském státě Evropské unie?</w:t>
      </w:r>
    </w:p>
    <w:p w:rsidR="00BA1A07" w:rsidRDefault="00BA1A07" w:rsidP="004443B8">
      <w:pPr>
        <w:spacing w:after="120" w:line="240" w:lineRule="auto"/>
        <w:ind w:left="3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stát, ve kterém byla žádost podána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datum podání a číslo nebo jiné označení žádosti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datum a označení povolení, bylo-li vydáno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období, na které se povolení vztahuje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1134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Podal žadatel žádost pro uvádění stejného geneticky modifikovaného organismu do životního prostředí nebo na trh mimo území Evropské unie?</w:t>
      </w:r>
    </w:p>
    <w:p w:rsidR="00BA1A07" w:rsidRDefault="00BA1A07" w:rsidP="004443B8">
      <w:pPr>
        <w:spacing w:after="120" w:line="240" w:lineRule="auto"/>
        <w:ind w:left="36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ano, uveďte: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stát, ve kterém byla žádost podána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datum podání a číslo nebo jiné označení žádosti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datum a označení povolení, bylo-li vydáno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období, na které se povolení vztahuje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Hodnocení rizika uvádění geneticky modifikovaného organismu do životního prostředí</w:t>
      </w:r>
    </w:p>
    <w:p w:rsidR="00BA1A07" w:rsidRDefault="00BA1A07" w:rsidP="004443B8">
      <w:pPr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Hodnocení rizika podle § 7 zákona a § 5 této vyhlášky, včetně dokumentace výsledků předchozích uvádění do životního prostředí, především z hlediska různého rozsahu činnosti a různých přijímajících ekosystémů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hanging="508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Shrnutí hodnocení rizika </w:t>
      </w:r>
    </w:p>
    <w:p w:rsidR="00005A07" w:rsidRDefault="00005A07" w:rsidP="00005A07">
      <w:pPr>
        <w:tabs>
          <w:tab w:val="left" w:pos="993"/>
        </w:tabs>
        <w:spacing w:after="120" w:line="240" w:lineRule="auto"/>
        <w:ind w:left="792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Údaje o příjemci, případně, kde je to aplikovatelné, rodičovském organismu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České a latinské rodové a druhové jméno organismu, s přesným určením kultivaru (odrůdy, linie, hybridu)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Původ (sbírka, sbírkové číslo, dodavatel)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Rozmnožování</w:t>
      </w:r>
    </w:p>
    <w:p w:rsidR="00BA1A07" w:rsidRDefault="00BA1A07" w:rsidP="004443B8">
      <w:pPr>
        <w:numPr>
          <w:ilvl w:val="2"/>
          <w:numId w:val="4"/>
        </w:numPr>
        <w:tabs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rozmnožování</w:t>
      </w:r>
    </w:p>
    <w:p w:rsidR="00BA1A07" w:rsidRDefault="00BA1A07" w:rsidP="004443B8">
      <w:pPr>
        <w:numPr>
          <w:ilvl w:val="2"/>
          <w:numId w:val="4"/>
        </w:numPr>
        <w:tabs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Specifické faktory, které ovlivňují rozmnožování (pokud existují)</w:t>
      </w:r>
    </w:p>
    <w:p w:rsidR="00BA1A07" w:rsidRDefault="00BA1A07" w:rsidP="004443B8">
      <w:pPr>
        <w:numPr>
          <w:ilvl w:val="2"/>
          <w:numId w:val="4"/>
        </w:numPr>
        <w:tabs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Generační doba</w:t>
      </w:r>
    </w:p>
    <w:p w:rsidR="00BA1A07" w:rsidRDefault="00BA1A07" w:rsidP="004443B8">
      <w:pPr>
        <w:numPr>
          <w:ilvl w:val="2"/>
          <w:numId w:val="4"/>
        </w:numPr>
        <w:tabs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Sexuální kompatibilita s jinými pěstovanými nebo planými druhy a rozšíření těchto kompatibilních druhů v České republice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hanging="5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Schopnost přežití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Schopnost vytvářet struktury, které umožňují přežití nebo dormanci, a délka možného přežívání nebo dormance,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Další specifické faktory umožňující přežití, pokud existují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hanging="5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Šíření rostliny v prostředí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a rozsah šíření (pokles množství pylu a semen v závislosti na vzdálenosti od zdroje, síly a směru větru, toku vody a dalších faktorech)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Specifické faktory ovlivňující šíření (pokud existují)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Zeměpisné rozšíření rostliny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Pokud není rostlina v České republice pěstována, popis habitu včetně informace o přirozených konzumentech, patogenech, parazitech, konkurentech a symbiontech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Další možné relevantní interakce rostliny s jinými organismy v ekosystému, ve kterém se rostlina obvykle pěstuje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Účinky na zdraví lidí, zvířat a životní prostředí: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toxicita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alergenita</w:t>
      </w:r>
      <w:proofErr w:type="spellEnd"/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jiné (jednoznačně identifikujte)</w:t>
      </w:r>
    </w:p>
    <w:p w:rsidR="00005A07" w:rsidRDefault="00005A07" w:rsidP="00005A07">
      <w:pPr>
        <w:tabs>
          <w:tab w:val="left" w:pos="1134"/>
          <w:tab w:val="left" w:pos="1560"/>
        </w:tabs>
        <w:spacing w:after="120" w:line="240" w:lineRule="auto"/>
        <w:ind w:left="1560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Údaje o genetické modifikaci a geneticky modifikované vyšší rostlině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České a latinské rodové a druhové jméno geneticky modifikované vyšší rostliny, s přesným určením kultivaru (odrůdy, linie, hybridu)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a charakteristika dědičných vlastností, které byly vloženy nebo změněny, včetně signálních a selekčních genů a předchozích modifikací, a popis jejich fenotypových projevů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Typ genetické modifikace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Vnesení cizorodého dědičného materiálu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Vynětí části dědičného materiálu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Kombinace vynětí a vnesení dědičného materiálu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Buněčná fúze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 (jednoznačně identifikujte)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Vlastnosti a původ použitého vektoru (pokud byl vektor při genetické modifikaci použit)</w:t>
      </w:r>
    </w:p>
    <w:p w:rsidR="00BA1A07" w:rsidRDefault="00BA1A07" w:rsidP="004443B8">
      <w:pPr>
        <w:tabs>
          <w:tab w:val="left" w:pos="1134"/>
        </w:tabs>
        <w:spacing w:after="120" w:line="240" w:lineRule="auto"/>
        <w:ind w:left="360" w:hanging="7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Mapa vektoru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Údaje o každé části úseku DNA, který byl vnesen do organismu příjemce (pokud genetická modifikace zahrnuje vnesení dědičného materiálu)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Původ (české a latinské rodové a druhové jméno dárcovského organismu přesným určením kultivaru – odrůdy, rasy, plemene, linie, formy, hybridu, kmene, </w:t>
      </w:r>
      <w:proofErr w:type="spellStart"/>
      <w:r>
        <w:rPr>
          <w:rFonts w:ascii="Arial" w:eastAsia="Times New Roman" w:hAnsi="Arial" w:cs="Arial"/>
          <w:u w:val="single"/>
        </w:rPr>
        <w:t>patovaru</w:t>
      </w:r>
      <w:proofErr w:type="spellEnd"/>
      <w:r>
        <w:rPr>
          <w:rFonts w:ascii="Arial" w:eastAsia="Times New Roman" w:hAnsi="Arial" w:cs="Arial"/>
          <w:u w:val="single"/>
        </w:rPr>
        <w:t>)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Funkční charakteristika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Velikost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Poloha – pokud byl integrován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Sekvence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Pokud se jedná o vynětí části dědičného materiálu (deleci), velikost a funkce vyňatého úseku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Popis metody použité pro genetickou modifikaci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Umístění vloženého dědičného materiálu v rostlinné buňce (vložen do chromozómů, chloroplastů nebo v neintegrované formě)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Počet kopií vloženého dědičného materiálu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Stabilita vloženého dědičného materiálu a stabilita jeho umístění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Metody stanovení uvedených údajů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o expresi vloženého dědičného materiálu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41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Místo, kde dochází v rostlině k expresi vložených genů (např.</w:t>
      </w:r>
      <w:r>
        <w:rPr>
          <w:rFonts w:ascii="Arial" w:eastAsia="Times New Roman" w:hAnsi="Arial" w:cs="Arial"/>
          <w:color w:val="FF0000"/>
        </w:rPr>
        <w:t xml:space="preserve"> </w:t>
      </w:r>
      <w:r>
        <w:rPr>
          <w:rFonts w:ascii="Arial" w:eastAsia="Times New Roman" w:hAnsi="Arial" w:cs="Arial"/>
        </w:rPr>
        <w:t xml:space="preserve">kořeny, lodyha. </w:t>
      </w:r>
      <w:proofErr w:type="gramStart"/>
      <w:r>
        <w:rPr>
          <w:rFonts w:ascii="Arial" w:eastAsia="Times New Roman" w:hAnsi="Arial" w:cs="Arial"/>
        </w:rPr>
        <w:t>listy</w:t>
      </w:r>
      <w:proofErr w:type="gramEnd"/>
      <w:r>
        <w:rPr>
          <w:rFonts w:ascii="Arial" w:eastAsia="Times New Roman" w:hAnsi="Arial" w:cs="Arial"/>
        </w:rPr>
        <w:t>, pyl)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41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Změny exprese v závislosti na životním cyklu rostliny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41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Stabilita exprese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418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Metody použité pro charakterizaci exprese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418"/>
        </w:tabs>
        <w:spacing w:after="120" w:line="240" w:lineRule="auto"/>
        <w:ind w:hanging="5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Údaje umožňující jednoznačnou identifikaci geneticky modifikované vyšší rostliny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části změněné DNA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Metody detekce a identifikace geneticky modifikované vyšší rostliny a jejich ověřená metodika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hanging="508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Chování vložených genů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Při hybridizaci se stejným druhem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Při hybridizaci se vzdálenými druhy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Jednoznačné údaje o tom, v čem se geneticky modifikovaná vyšší rostlina liší od příjemce nebo rodičovského organismu: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způsob a rychlost rozmnožování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šíření v prostředí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schopnost přežití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účinky na zdraví lidí, zvířat a životní prostředí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 (upřesněte)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Fenotypová stabilita geneticky modifikované vyšší rostliny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Jakákoliv změna schopnosti geneticky modifikované vyšší rostliny přenášet genetický materiál na jiné organismy v důsledku genetické modifikace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Informace o každém možném škodlivém účinku geneticky modifikované vyšší rostliny na zdraví lidí způsobeném genetickou modifikací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Údaje o bezpečnosti geneticky modifikované vyšší rostliny pro zdraví zvířat, zejména s ohledem na jakékoliv škodlivé účinky způsobené genetickou modifikací, pokud má být geneticky modifikované vyšší rostliny použito jako krmivo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Mechanismus interakce mezi geneticky modifikovanou vyšší rostlinou a cílovým organismem, pokud cílový organismus existuje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Možné změny v interakcích geneticky modifikované vyšší rostliny s necílovými organismy plynoucí z genetické modifikace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Možné interakce geneticky modifikované vyšší rostliny s neživými složkami životního prostředí</w:t>
      </w:r>
    </w:p>
    <w:p w:rsidR="00005A07" w:rsidRDefault="00005A07" w:rsidP="00005A07">
      <w:pPr>
        <w:tabs>
          <w:tab w:val="left" w:pos="993"/>
          <w:tab w:val="left" w:pos="1560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Pracoviště a pozemky, na kterých bude uvádění do životního prostředí probíhat </w:t>
      </w:r>
    </w:p>
    <w:p w:rsidR="00BA1A07" w:rsidRDefault="00BA1A07" w:rsidP="004443B8">
      <w:p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Havarijní plán podle přílohy č. 5 k této vyhlášce</w:t>
      </w:r>
    </w:p>
    <w:p w:rsidR="00BA1A07" w:rsidRDefault="00BA1A07" w:rsidP="004443B8">
      <w:p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(+) Provozní řád pracoviště podle přílohy č. 4 k zákonu </w:t>
      </w:r>
    </w:p>
    <w:p w:rsidR="00BA1A07" w:rsidRDefault="00BA1A07" w:rsidP="004443B8">
      <w:p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(+) Kopie katastrálních map s vyznačením pozemku a přehledný plánek ve vhodném měřítku s vyznačením pokusné plochy a plodin, pěstovaných na okolních pozemcích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Umístění pozemku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Kraj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Obec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Název katastrálního území a parcelní číslo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Identifikační číslo půdního bloku a případně dílu půdního bloku, je-li pozemek předmětem evidence využití zemědělské půdy podle jiného právního předpisu</w:t>
      </w:r>
      <w:r>
        <w:rPr>
          <w:rFonts w:ascii="Arial" w:eastAsia="Times New Roman" w:hAnsi="Arial" w:cs="Arial"/>
          <w:vertAlign w:val="superscript"/>
        </w:rPr>
        <w:t>11)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Vlastník pozemku, pokud není totožný se žadatelem, a smluvní vztah mezi vlastníkem a žadatelem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Velikost a využití pozemku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Celková rozloha pozemku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Velikost a poloha plochy, na které mají být geneticky modifikované vyšší rostliny pěstovány (m</w:t>
      </w:r>
      <w:r>
        <w:rPr>
          <w:rFonts w:ascii="Arial" w:eastAsia="Times New Roman" w:hAnsi="Arial" w:cs="Arial"/>
          <w:u w:val="single"/>
          <w:vertAlign w:val="superscript"/>
        </w:rPr>
        <w:t>2</w:t>
      </w:r>
      <w:r>
        <w:rPr>
          <w:rFonts w:ascii="Arial" w:eastAsia="Times New Roman" w:hAnsi="Arial" w:cs="Arial"/>
          <w:u w:val="single"/>
        </w:rPr>
        <w:t xml:space="preserve">)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4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Velikost (m</w:t>
      </w:r>
      <w:r>
        <w:rPr>
          <w:rFonts w:ascii="Arial" w:eastAsia="Times New Roman" w:hAnsi="Arial" w:cs="Arial"/>
          <w:u w:val="single"/>
          <w:vertAlign w:val="superscript"/>
        </w:rPr>
        <w:t>2</w:t>
      </w:r>
      <w:r>
        <w:rPr>
          <w:rFonts w:ascii="Arial" w:eastAsia="Times New Roman" w:hAnsi="Arial" w:cs="Arial"/>
          <w:u w:val="single"/>
        </w:rPr>
        <w:t>) a způsob využití izolačního pásma kolem plochy pěstování geneticky modifikované vyšší rostliny (vyznačit v plánku)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Využití okolních pozemků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Vzdálenost pozemku od specifických území (v metrech nebo kilometrech)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Zvláště chráněná území</w:t>
      </w:r>
      <w:r>
        <w:rPr>
          <w:rFonts w:ascii="Arial" w:eastAsia="Times New Roman" w:hAnsi="Arial" w:cs="Arial"/>
          <w:u w:val="single"/>
          <w:vertAlign w:val="superscript"/>
        </w:rPr>
        <w:t xml:space="preserve">12)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Ochranná pásma vodních zdrojů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Vodní toky, vodní nádrže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Území obhospodařovaná v ekologickém zemědělství</w:t>
      </w:r>
      <w:r>
        <w:rPr>
          <w:rFonts w:ascii="Arial" w:eastAsia="Times New Roman" w:hAnsi="Arial" w:cs="Arial"/>
          <w:u w:val="single"/>
          <w:vertAlign w:val="superscript"/>
        </w:rPr>
        <w:t xml:space="preserve">13)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Jiné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Způsob zabezpečení pozemku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Zabezpečení pozemku proti neoprávněným osobám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Zabezpečení pozemku proti zvěři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Zabezpečení pozemku proti splachu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Popis ekosystému v místě pozemku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Typ půdy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Vodní režim včetně zavlažování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Klimatické podmínky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Flóra včetně zemědělských plodin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double"/>
        </w:rPr>
      </w:pPr>
      <w:r>
        <w:rPr>
          <w:rFonts w:ascii="Arial" w:eastAsia="Times New Roman" w:hAnsi="Arial" w:cs="Arial"/>
          <w:u w:val="single"/>
        </w:rPr>
        <w:t>Fauna včetně hospodářských a migrujících zvířat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Přítomnost planých nebo pěstovaných sexuálně kompatibilních rostlin na pozemku a v jeho okolí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Relevantní údaje týkající se předchozích případů uvádění do životního prostředí stejné geneticky modifikované vyšší rostliny, pokud existují, zejména ve vztahu k možným vlivům na zdraví lidí a zvířat, životní prostředí a biologickou rozmanitost</w:t>
      </w:r>
    </w:p>
    <w:p w:rsidR="00005A07" w:rsidRDefault="00005A07" w:rsidP="00005A07">
      <w:pPr>
        <w:tabs>
          <w:tab w:val="left" w:pos="993"/>
          <w:tab w:val="left" w:pos="1560"/>
        </w:tabs>
        <w:spacing w:after="120" w:line="240" w:lineRule="auto"/>
        <w:ind w:left="993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Popis nakládání s geneticky modifikovanou vyšší rostlinou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Nakládání s geneticky modifikovanými vyššími rostlinami před jejich uváděním do životního prostředí (uzavřené nakládání, přeprava)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Příprava a způsob úpravy pozemku před pěstováním geneticky modifikovaných vyšších rostlin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dopravy geneticky modifikovaných vyšších rostlin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Přibližné množství geneticky modifikovaných vyšších rostlin, které má být uváděno do životního prostředí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Přibližný počet geneticky modifikovaných vyšších rostlin na m</w:t>
      </w:r>
      <w:r>
        <w:rPr>
          <w:rFonts w:ascii="Arial" w:eastAsia="Times New Roman" w:hAnsi="Arial" w:cs="Arial"/>
          <w:vertAlign w:val="superscript"/>
        </w:rPr>
        <w:t>2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kultivace geneticky modifikovaných vyšších rostlin na pozemku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sklizně geneticky modifikovaných vyšších rostlin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dalšího nakládání s geneticky modifikovanými vyššími rostlinami, včetně odebraných vzorků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Termín a způsob vyhodnocení uvádění geneticky modifikovaných vyšších rostlin do životního prostředí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Způsob ochrany zdraví pracovníků v průběhu nakládání s geneticky modifikovanými vyššími rostlinami v souladu s jinými právními předpisy</w:t>
      </w:r>
      <w:r>
        <w:rPr>
          <w:rFonts w:ascii="Arial" w:eastAsia="Times New Roman" w:hAnsi="Arial" w:cs="Arial"/>
          <w:vertAlign w:val="superscript"/>
        </w:rPr>
        <w:t>9)</w:t>
      </w:r>
    </w:p>
    <w:p w:rsidR="00005A07" w:rsidRDefault="00005A07" w:rsidP="00005A07">
      <w:pPr>
        <w:tabs>
          <w:tab w:val="left" w:pos="993"/>
          <w:tab w:val="left" w:pos="1134"/>
        </w:tabs>
        <w:spacing w:after="120" w:line="240" w:lineRule="auto"/>
        <w:ind w:left="993"/>
        <w:jc w:val="both"/>
        <w:rPr>
          <w:rFonts w:ascii="Arial" w:eastAsia="Times New Roman" w:hAnsi="Arial" w:cs="Arial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  <w:tab w:val="left" w:pos="156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Opatření na ochranu zdraví lidí, zvířat, životního prostředí a biologické rozmanitosti a nakládání s odpadem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Vzdálenost plochy pěstování geneticky modifikovaných vyšších rostlin od planých nebo pěstovaných sexuálně kompatibilních druhů rostlin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Opatření pro snížení nebo zabránění úletu pylu nebo semen, jsou-li použita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Popis metod pro úpravu pozemku po skončení pokusu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560"/>
        </w:tabs>
        <w:spacing w:after="120" w:line="240" w:lineRule="auto"/>
        <w:ind w:left="993" w:hanging="709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Monitoring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Metody zjišťování přítomnosti geneticky modifikované vyšší rostliny a monitorování jejích účinků na ekosystém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Specificita metod identifikace geneticky modifikované vyšší rostliny a odlišení geneticky modifikované rostliny od dárcovského organismu, příjemce, případně rodičovského organismu, citlivost a spolehlivost těchto metod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Techniky (metody) detekce přenosu vloženého dědičného materiálu na další organismy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Plocha, na které bude monitoring prováděn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Doba trvání monitoringu </w:t>
      </w:r>
    </w:p>
    <w:p w:rsidR="00BA1A07" w:rsidRDefault="00BA1A07" w:rsidP="004443B8">
      <w:pPr>
        <w:numPr>
          <w:ilvl w:val="2"/>
          <w:numId w:val="4"/>
        </w:numPr>
        <w:tabs>
          <w:tab w:val="left" w:pos="1134"/>
          <w:tab w:val="left" w:pos="156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Četnost monitoringu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Nakládání s odpady včetně likvidace geneticky modifikovaných, vyšších rostlin</w:t>
      </w:r>
    </w:p>
    <w:p w:rsidR="00BA1A07" w:rsidRDefault="00BA1A07" w:rsidP="004443B8">
      <w:pPr>
        <w:numPr>
          <w:ilvl w:val="1"/>
          <w:numId w:val="4"/>
        </w:numPr>
        <w:tabs>
          <w:tab w:val="left" w:pos="993"/>
          <w:tab w:val="left" w:pos="1134"/>
          <w:tab w:val="left" w:pos="1560"/>
        </w:tabs>
        <w:spacing w:after="120" w:line="240" w:lineRule="auto"/>
        <w:ind w:left="1134" w:hanging="85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Shrnutí ochranných opatření</w:t>
      </w:r>
    </w:p>
    <w:p w:rsidR="00005A07" w:rsidRDefault="00005A07" w:rsidP="00005A07">
      <w:pPr>
        <w:tabs>
          <w:tab w:val="left" w:pos="993"/>
          <w:tab w:val="left" w:pos="1134"/>
          <w:tab w:val="left" w:pos="1560"/>
        </w:tabs>
        <w:spacing w:after="120" w:line="240" w:lineRule="auto"/>
        <w:ind w:left="1134"/>
        <w:jc w:val="both"/>
        <w:rPr>
          <w:rFonts w:ascii="Arial" w:eastAsia="Times New Roman" w:hAnsi="Arial" w:cs="Arial"/>
          <w:u w:val="single"/>
        </w:rPr>
      </w:pPr>
    </w:p>
    <w:p w:rsidR="00BA1A07" w:rsidRDefault="00BA1A07" w:rsidP="004443B8">
      <w:pPr>
        <w:numPr>
          <w:ilvl w:val="0"/>
          <w:numId w:val="4"/>
        </w:numPr>
        <w:tabs>
          <w:tab w:val="left" w:pos="426"/>
          <w:tab w:val="left" w:pos="156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Shrnutí informací o plánovaných polních pokusech prováděných za účelem získání nových údajů o vlivu uvádění geneticky modifikované vyšší rostliny do životního prostředí na zdraví lidí, zvířat a životní prostředí</w:t>
      </w:r>
    </w:p>
    <w:p w:rsidR="00BA1A07" w:rsidRDefault="00BA1A07" w:rsidP="004443B8">
      <w:pPr>
        <w:numPr>
          <w:ilvl w:val="0"/>
          <w:numId w:val="4"/>
        </w:numPr>
        <w:tabs>
          <w:tab w:val="left" w:pos="426"/>
          <w:tab w:val="left" w:pos="1560"/>
        </w:tabs>
        <w:spacing w:after="12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Vyjádření odborného poradce</w:t>
      </w:r>
    </w:p>
    <w:p w:rsidR="00BA1A07" w:rsidRDefault="00BA1A07" w:rsidP="004443B8">
      <w:pPr>
        <w:spacing w:after="120" w:line="240" w:lineRule="auto"/>
        <w:jc w:val="center"/>
        <w:rPr>
          <w:rFonts w:ascii="Arial" w:eastAsia="Times New Roman" w:hAnsi="Arial" w:cs="Arial"/>
          <w:b/>
        </w:rPr>
      </w:pPr>
    </w:p>
    <w:p w:rsidR="006905A1" w:rsidRDefault="006905A1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</w:p>
    <w:p w:rsidR="001A321C" w:rsidRDefault="001A321C" w:rsidP="004443B8">
      <w:pPr>
        <w:spacing w:after="120"/>
      </w:pPr>
      <w:bookmarkStart w:id="0" w:name="_GoBack"/>
      <w:bookmarkEnd w:id="0"/>
    </w:p>
    <w:p w:rsidR="001A321C" w:rsidRDefault="001A321C" w:rsidP="004443B8">
      <w:pPr>
        <w:spacing w:after="120"/>
      </w:pPr>
    </w:p>
    <w:sectPr w:rsidR="001A3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61" w:rsidRDefault="00805571">
      <w:pPr>
        <w:spacing w:after="0" w:line="240" w:lineRule="auto"/>
      </w:pPr>
      <w:r>
        <w:separator/>
      </w:r>
    </w:p>
  </w:endnote>
  <w:endnote w:type="continuationSeparator" w:id="0">
    <w:p w:rsidR="00FF4361" w:rsidRDefault="0080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61" w:rsidRDefault="00805571">
      <w:pPr>
        <w:spacing w:after="0" w:line="240" w:lineRule="auto"/>
      </w:pPr>
      <w:r>
        <w:separator/>
      </w:r>
    </w:p>
  </w:footnote>
  <w:footnote w:type="continuationSeparator" w:id="0">
    <w:p w:rsidR="00FF4361" w:rsidRDefault="0080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E10" w:rsidRPr="00AC5A31" w:rsidRDefault="007E2B84">
    <w:pPr>
      <w:pStyle w:val="Zhlav"/>
      <w:rPr>
        <w:i/>
      </w:rPr>
    </w:pPr>
    <w:r w:rsidRPr="00AC5A31">
      <w:rPr>
        <w:i/>
      </w:rPr>
      <w:t>platné znění od 1. ledna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71" w:rsidRDefault="008055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A047D"/>
    <w:multiLevelType w:val="multilevel"/>
    <w:tmpl w:val="73A602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1B0E69"/>
    <w:multiLevelType w:val="multilevel"/>
    <w:tmpl w:val="EF2285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4"/>
      <w:numFmt w:val="bullet"/>
      <w:lvlText w:val="-"/>
      <w:lvlJc w:val="left"/>
      <w:pPr>
        <w:ind w:left="1224" w:hanging="504"/>
      </w:pPr>
      <w:rPr>
        <w:rFonts w:ascii="Arial" w:eastAsiaTheme="minorEastAsia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4"/>
      <w:numFmt w:val="bullet"/>
      <w:lvlText w:val="-"/>
      <w:lvlJc w:val="left"/>
      <w:pPr>
        <w:ind w:left="2232" w:hanging="792"/>
      </w:pPr>
      <w:rPr>
        <w:rFonts w:ascii="Arial" w:eastAsiaTheme="minorEastAsia" w:hAnsi="Aria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D6137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84"/>
    <w:rsid w:val="00005A07"/>
    <w:rsid w:val="001A321C"/>
    <w:rsid w:val="002A2229"/>
    <w:rsid w:val="002E1715"/>
    <w:rsid w:val="003B767F"/>
    <w:rsid w:val="004443B8"/>
    <w:rsid w:val="00487C92"/>
    <w:rsid w:val="00565C60"/>
    <w:rsid w:val="006905A1"/>
    <w:rsid w:val="00744CE8"/>
    <w:rsid w:val="00786EB6"/>
    <w:rsid w:val="007E2B84"/>
    <w:rsid w:val="00805571"/>
    <w:rsid w:val="00807D13"/>
    <w:rsid w:val="00864CED"/>
    <w:rsid w:val="009D677E"/>
    <w:rsid w:val="00AD4AA5"/>
    <w:rsid w:val="00BA1A07"/>
    <w:rsid w:val="00D1639D"/>
    <w:rsid w:val="00D6698A"/>
    <w:rsid w:val="00EC5D01"/>
    <w:rsid w:val="00EC6898"/>
    <w:rsid w:val="00F35AB1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62D44-A638-4590-A1EF-03E3A888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2B84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2B84"/>
    <w:pPr>
      <w:ind w:left="720"/>
      <w:contextualSpacing/>
    </w:pPr>
  </w:style>
  <w:style w:type="paragraph" w:customStyle="1" w:styleId="l1">
    <w:name w:val="l1"/>
    <w:basedOn w:val="Normln"/>
    <w:rsid w:val="007E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2B8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571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A91B-72F9-42EA-8120-10186ADF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1828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2019-12-19T11:08:00Z</dcterms:created>
  <dcterms:modified xsi:type="dcterms:W3CDTF">2019-12-19T11:17:00Z</dcterms:modified>
</cp:coreProperties>
</file>